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A77" w14:textId="77777777" w:rsidR="00DD0A35" w:rsidRDefault="00DD0A35" w:rsidP="00DD0A35"/>
    <w:p w14:paraId="334367CC" w14:textId="4795B852" w:rsidR="00DD0A35" w:rsidRPr="00C95BAC" w:rsidRDefault="00C95BAC" w:rsidP="00C95BAC">
      <w:pPr>
        <w:pStyle w:val="Overskrift1"/>
      </w:pPr>
      <w:r w:rsidRPr="00C95BAC">
        <w:t>RISIKOVURDERING</w:t>
      </w:r>
    </w:p>
    <w:p w14:paraId="0E47869F" w14:textId="5EAC16C7" w:rsidR="00CD5C85" w:rsidRPr="00CF4A0A" w:rsidRDefault="00CD5C85" w:rsidP="00DD0A35">
      <w:r w:rsidRPr="00CF4A0A">
        <w:t>Dato:</w:t>
      </w:r>
      <w:r w:rsidR="00DD0A35">
        <w:tab/>
      </w:r>
      <w:r w:rsidR="00DD0A35">
        <w:tab/>
      </w:r>
      <w:r w:rsidR="00DD0A35">
        <w:tab/>
      </w:r>
    </w:p>
    <w:p w14:paraId="6904462B" w14:textId="57E18272" w:rsidR="00CD5C85" w:rsidRPr="00CF4A0A" w:rsidRDefault="00CD5C85" w:rsidP="00DD0A35">
      <w:r w:rsidRPr="00CF4A0A">
        <w:t>Vurdering foretatt av:</w:t>
      </w:r>
      <w:r w:rsidR="00DD0A35">
        <w:tab/>
      </w:r>
    </w:p>
    <w:p w14:paraId="3545925A" w14:textId="77777777" w:rsidR="00DD0A35" w:rsidRDefault="00DD0A35" w:rsidP="00CD5C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24723" w:rsidRPr="00C24723" w14:paraId="53CDAE46" w14:textId="77777777" w:rsidTr="00DD0A35">
        <w:trPr>
          <w:tblHeader/>
        </w:trPr>
        <w:tc>
          <w:tcPr>
            <w:tcW w:w="2564" w:type="dxa"/>
          </w:tcPr>
          <w:p w14:paraId="40C785EE" w14:textId="5F9ECB40" w:rsidR="00DD0A35" w:rsidRDefault="00DD0A35" w:rsidP="00C24723">
            <w:pPr>
              <w:rPr>
                <w:lang w:eastAsia="nb-NO"/>
              </w:rPr>
            </w:pPr>
            <w:r>
              <w:rPr>
                <w:lang w:eastAsia="nb-NO"/>
              </w:rPr>
              <w:t>RISIKO</w:t>
            </w:r>
          </w:p>
          <w:p w14:paraId="320108DA" w14:textId="10D46F89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Sannsynlighet</w:t>
            </w:r>
          </w:p>
          <w:p w14:paraId="642EF1CE" w14:textId="741057B1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(</w:t>
            </w:r>
            <w:proofErr w:type="spellStart"/>
            <w:r w:rsidRPr="00C24723">
              <w:rPr>
                <w:lang w:eastAsia="nb-NO"/>
              </w:rPr>
              <w:t>Ulykkeshistorie</w:t>
            </w:r>
            <w:proofErr w:type="spellEnd"/>
            <w:r w:rsidRPr="00C24723">
              <w:rPr>
                <w:lang w:eastAsia="nb-NO"/>
              </w:rPr>
              <w:t>)</w:t>
            </w:r>
          </w:p>
          <w:p w14:paraId="6084E070" w14:textId="77777777" w:rsidR="00DD0A35" w:rsidRPr="00C24723" w:rsidRDefault="00DD0A35" w:rsidP="00C24723">
            <w:pPr>
              <w:rPr>
                <w:lang w:eastAsia="nb-NO"/>
              </w:rPr>
            </w:pPr>
          </w:p>
          <w:p w14:paraId="71934E2D" w14:textId="77777777" w:rsidR="00C24723" w:rsidRPr="00C24723" w:rsidRDefault="00C24723" w:rsidP="00C24723"/>
        </w:tc>
        <w:tc>
          <w:tcPr>
            <w:tcW w:w="2564" w:type="dxa"/>
            <w:tcBorders>
              <w:bottom w:val="single" w:sz="4" w:space="0" w:color="auto"/>
            </w:tcBorders>
          </w:tcPr>
          <w:p w14:paraId="102FBE7D" w14:textId="4EE90D19" w:rsidR="00DD0A35" w:rsidRDefault="00DD0A35" w:rsidP="00C24723">
            <w:pPr>
              <w:rPr>
                <w:lang w:eastAsia="nb-NO"/>
              </w:rPr>
            </w:pPr>
            <w:r>
              <w:rPr>
                <w:lang w:eastAsia="nb-NO"/>
              </w:rPr>
              <w:t>KONSEKVENS</w:t>
            </w:r>
          </w:p>
          <w:p w14:paraId="136EF348" w14:textId="69E84F1B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Ubetydelig</w:t>
            </w:r>
          </w:p>
          <w:p w14:paraId="3B2AF9BA" w14:textId="2277C010" w:rsidR="00C24723" w:rsidRPr="00C24723" w:rsidRDefault="00C24723" w:rsidP="00C24723">
            <w:r w:rsidRPr="00C24723">
              <w:rPr>
                <w:lang w:eastAsia="nb-NO"/>
              </w:rPr>
              <w:t>- Ikke personskade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4E7B2EE9" w14:textId="77777777" w:rsidR="00DD0A35" w:rsidRDefault="00DD0A35" w:rsidP="00DD0A35">
            <w:pPr>
              <w:rPr>
                <w:lang w:eastAsia="nb-NO"/>
              </w:rPr>
            </w:pPr>
            <w:r>
              <w:rPr>
                <w:lang w:eastAsia="nb-NO"/>
              </w:rPr>
              <w:t>KONSEKVENS</w:t>
            </w:r>
          </w:p>
          <w:p w14:paraId="7525B372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Mindre alvorlig</w:t>
            </w:r>
          </w:p>
          <w:p w14:paraId="724527C2" w14:textId="77777777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- Førstehjelpsskade</w:t>
            </w:r>
          </w:p>
          <w:p w14:paraId="7ABB2544" w14:textId="7B2C6C56" w:rsidR="00C24723" w:rsidRPr="00C24723" w:rsidRDefault="00C24723" w:rsidP="00C24723">
            <w:r w:rsidRPr="00C24723">
              <w:rPr>
                <w:lang w:eastAsia="nb-NO"/>
              </w:rPr>
              <w:t>Mulig kortvarig sykefravær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66C38712" w14:textId="77777777" w:rsidR="00DD0A35" w:rsidRDefault="00DD0A35" w:rsidP="00DD0A35">
            <w:pPr>
              <w:rPr>
                <w:lang w:eastAsia="nb-NO"/>
              </w:rPr>
            </w:pPr>
            <w:r>
              <w:rPr>
                <w:lang w:eastAsia="nb-NO"/>
              </w:rPr>
              <w:t>KONSEKVENS</w:t>
            </w:r>
          </w:p>
          <w:p w14:paraId="22FDCDB8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Betydelig</w:t>
            </w:r>
          </w:p>
          <w:p w14:paraId="66464505" w14:textId="21C668B5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- Medisinsk behandling</w:t>
            </w:r>
            <w:r>
              <w:rPr>
                <w:lang w:eastAsia="nb-NO"/>
              </w:rPr>
              <w:t xml:space="preserve"> –</w:t>
            </w:r>
          </w:p>
          <w:p w14:paraId="7DC9DF16" w14:textId="1FB462FD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forbigående helseskade</w:t>
            </w:r>
          </w:p>
          <w:p w14:paraId="78919397" w14:textId="77777777" w:rsidR="00C24723" w:rsidRPr="00C24723" w:rsidRDefault="00C24723" w:rsidP="00C24723"/>
        </w:tc>
        <w:tc>
          <w:tcPr>
            <w:tcW w:w="2565" w:type="dxa"/>
            <w:tcBorders>
              <w:bottom w:val="single" w:sz="4" w:space="0" w:color="auto"/>
            </w:tcBorders>
          </w:tcPr>
          <w:p w14:paraId="7621A2FD" w14:textId="77777777" w:rsidR="00DD0A35" w:rsidRDefault="00DD0A35" w:rsidP="00DD0A35">
            <w:pPr>
              <w:rPr>
                <w:lang w:eastAsia="nb-NO"/>
              </w:rPr>
            </w:pPr>
            <w:r>
              <w:rPr>
                <w:lang w:eastAsia="nb-NO"/>
              </w:rPr>
              <w:t>KONSEKVENS</w:t>
            </w:r>
          </w:p>
          <w:p w14:paraId="67969DEA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Alvorlig</w:t>
            </w:r>
          </w:p>
          <w:p w14:paraId="5E0780A1" w14:textId="77777777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- Medisinsk behandling</w:t>
            </w:r>
          </w:p>
          <w:p w14:paraId="03D80BA9" w14:textId="7C2978AD" w:rsidR="00C24723" w:rsidRPr="00C24723" w:rsidRDefault="00C24723" w:rsidP="00C24723">
            <w:r w:rsidRPr="00C24723">
              <w:rPr>
                <w:lang w:eastAsia="nb-NO"/>
              </w:rPr>
              <w:t>– varig helseskade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0376C1DE" w14:textId="77777777" w:rsidR="00DD0A35" w:rsidRDefault="00DD0A35" w:rsidP="00DD0A35">
            <w:pPr>
              <w:rPr>
                <w:lang w:eastAsia="nb-NO"/>
              </w:rPr>
            </w:pPr>
            <w:r>
              <w:rPr>
                <w:lang w:eastAsia="nb-NO"/>
              </w:rPr>
              <w:t>KONSEKVENS</w:t>
            </w:r>
          </w:p>
          <w:p w14:paraId="04E16196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Svært alvorlig</w:t>
            </w:r>
          </w:p>
          <w:p w14:paraId="1243F2FE" w14:textId="55697322" w:rsidR="00C24723" w:rsidRPr="00C24723" w:rsidRDefault="00C24723" w:rsidP="00C24723">
            <w:r w:rsidRPr="00C24723">
              <w:rPr>
                <w:lang w:eastAsia="nb-NO"/>
              </w:rPr>
              <w:t>- Kan resultere i død</w:t>
            </w:r>
          </w:p>
        </w:tc>
      </w:tr>
      <w:tr w:rsidR="00C24723" w:rsidRPr="00C24723" w14:paraId="66B05E86" w14:textId="77777777" w:rsidTr="00F33352">
        <w:tc>
          <w:tcPr>
            <w:tcW w:w="2564" w:type="dxa"/>
          </w:tcPr>
          <w:p w14:paraId="56F3C2CF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Svært sannsynlig</w:t>
            </w:r>
          </w:p>
          <w:p w14:paraId="60855331" w14:textId="60DE7D06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Kontinuerlig - skjer ukentlig</w:t>
            </w:r>
          </w:p>
          <w:p w14:paraId="5F902517" w14:textId="77777777" w:rsidR="00DD0A35" w:rsidRPr="00C24723" w:rsidRDefault="00DD0A35" w:rsidP="00C24723">
            <w:pPr>
              <w:rPr>
                <w:lang w:eastAsia="nb-NO"/>
              </w:rPr>
            </w:pPr>
          </w:p>
          <w:p w14:paraId="4EBF10C7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shd w:val="pct80" w:color="FFFF00" w:fill="FFFF00"/>
          </w:tcPr>
          <w:p w14:paraId="12F375B1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20F6C126" w14:textId="106291BD" w:rsidR="00DD0A35" w:rsidRPr="00C24723" w:rsidRDefault="00DD0A35" w:rsidP="00DD0A35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355C8AF9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3A4C46D4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1B45FAB9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</w:tr>
      <w:tr w:rsidR="00C24723" w:rsidRPr="00C24723" w14:paraId="17E9C939" w14:textId="77777777" w:rsidTr="00F33352">
        <w:tc>
          <w:tcPr>
            <w:tcW w:w="2564" w:type="dxa"/>
          </w:tcPr>
          <w:p w14:paraId="71DC7341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Sannsynlig</w:t>
            </w:r>
          </w:p>
          <w:p w14:paraId="440E868A" w14:textId="77777777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Periodevis- skjer månedlig</w:t>
            </w:r>
          </w:p>
          <w:p w14:paraId="6A1C34F4" w14:textId="77777777" w:rsidR="00DD0A35" w:rsidRDefault="00DD0A35" w:rsidP="00C24723">
            <w:pPr>
              <w:rPr>
                <w:lang w:eastAsia="nb-NO"/>
              </w:rPr>
            </w:pPr>
          </w:p>
          <w:p w14:paraId="3234B898" w14:textId="526F3588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4" w:type="dxa"/>
            <w:shd w:val="pct80" w:color="92D050" w:fill="92D050"/>
          </w:tcPr>
          <w:p w14:paraId="2B9A7264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FF00" w:fill="FFFF00"/>
          </w:tcPr>
          <w:p w14:paraId="5F2331A1" w14:textId="77777777" w:rsidR="00DD0A35" w:rsidRPr="00C24723" w:rsidRDefault="00DD0A35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6433DC61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349A6ED9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239B4D1B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</w:tr>
      <w:tr w:rsidR="00C24723" w:rsidRPr="00C24723" w14:paraId="35E5A355" w14:textId="77777777" w:rsidTr="00F33352">
        <w:tc>
          <w:tcPr>
            <w:tcW w:w="2564" w:type="dxa"/>
          </w:tcPr>
          <w:p w14:paraId="521666A6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Mindre sannsynlig</w:t>
            </w:r>
          </w:p>
          <w:p w14:paraId="44BE63A9" w14:textId="77777777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Kjenner til 1 eller flere tilfeller i løpet av 1 år</w:t>
            </w:r>
          </w:p>
          <w:p w14:paraId="133EA297" w14:textId="406CC0A7" w:rsidR="00DD0A35" w:rsidRPr="00C24723" w:rsidRDefault="00DD0A35" w:rsidP="00C24723">
            <w:pPr>
              <w:rPr>
                <w:lang w:eastAsia="nb-NO"/>
              </w:rPr>
            </w:pPr>
          </w:p>
        </w:tc>
        <w:tc>
          <w:tcPr>
            <w:tcW w:w="2564" w:type="dxa"/>
            <w:shd w:val="pct80" w:color="92D050" w:fill="92D050"/>
          </w:tcPr>
          <w:p w14:paraId="64F03AEB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shd w:val="pct80" w:color="92D050" w:fill="92D050"/>
          </w:tcPr>
          <w:p w14:paraId="6F112ED2" w14:textId="77777777" w:rsidR="00DD0A35" w:rsidRPr="00C24723" w:rsidRDefault="00DD0A35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FF00" w:fill="FFFF00"/>
          </w:tcPr>
          <w:p w14:paraId="013E2C3F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49342D66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71BE8AF4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</w:tr>
      <w:tr w:rsidR="00C24723" w:rsidRPr="00C24723" w14:paraId="7CBC88C1" w14:textId="77777777" w:rsidTr="00F33352">
        <w:tc>
          <w:tcPr>
            <w:tcW w:w="2564" w:type="dxa"/>
          </w:tcPr>
          <w:p w14:paraId="75F67701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Lite sannsynlig</w:t>
            </w:r>
          </w:p>
          <w:p w14:paraId="0782AB7E" w14:textId="77777777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Kjenner til 1 eller flere tilfeller i løpet av 10 år</w:t>
            </w:r>
          </w:p>
          <w:p w14:paraId="7A4BAE0A" w14:textId="0B4048B1" w:rsidR="00DD0A35" w:rsidRPr="00C24723" w:rsidRDefault="00DD0A35" w:rsidP="00C24723">
            <w:pPr>
              <w:rPr>
                <w:lang w:eastAsia="nb-NO"/>
              </w:rPr>
            </w:pPr>
          </w:p>
        </w:tc>
        <w:tc>
          <w:tcPr>
            <w:tcW w:w="2564" w:type="dxa"/>
            <w:shd w:val="pct80" w:color="92D050" w:fill="92D050"/>
          </w:tcPr>
          <w:p w14:paraId="4460AE1E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shd w:val="pct80" w:color="92D050" w:fill="92D050"/>
          </w:tcPr>
          <w:p w14:paraId="4C0491BC" w14:textId="77777777" w:rsidR="00DD0A35" w:rsidRPr="00C24723" w:rsidRDefault="00DD0A35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shd w:val="pct80" w:color="92D050" w:fill="92D050"/>
          </w:tcPr>
          <w:p w14:paraId="6657B528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FF00" w:fill="FFFF00"/>
          </w:tcPr>
          <w:p w14:paraId="4DCDB3E5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pct80" w:color="FF0000" w:fill="FF0000"/>
          </w:tcPr>
          <w:p w14:paraId="677B3566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</w:tr>
      <w:tr w:rsidR="00C24723" w:rsidRPr="00C24723" w14:paraId="3BD37FC1" w14:textId="77777777" w:rsidTr="00F33352">
        <w:tc>
          <w:tcPr>
            <w:tcW w:w="2564" w:type="dxa"/>
          </w:tcPr>
          <w:p w14:paraId="347A4EC6" w14:textId="77777777" w:rsidR="00C24723" w:rsidRP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Usannsynlig</w:t>
            </w:r>
          </w:p>
          <w:p w14:paraId="167F6434" w14:textId="77777777" w:rsidR="00C24723" w:rsidRDefault="00C24723" w:rsidP="00C24723">
            <w:pPr>
              <w:rPr>
                <w:lang w:eastAsia="nb-NO"/>
              </w:rPr>
            </w:pPr>
            <w:r w:rsidRPr="00C24723">
              <w:rPr>
                <w:lang w:eastAsia="nb-NO"/>
              </w:rPr>
              <w:t>Ingen tilfeller her</w:t>
            </w:r>
          </w:p>
          <w:p w14:paraId="50F75C5A" w14:textId="77777777" w:rsidR="00DD0A35" w:rsidRDefault="00DD0A35" w:rsidP="00C24723">
            <w:pPr>
              <w:rPr>
                <w:lang w:eastAsia="nb-NO"/>
              </w:rPr>
            </w:pPr>
          </w:p>
          <w:p w14:paraId="2AA4E62C" w14:textId="7C4C428E" w:rsidR="00DD0A35" w:rsidRPr="00C24723" w:rsidRDefault="00DD0A35" w:rsidP="00C24723">
            <w:pPr>
              <w:rPr>
                <w:lang w:eastAsia="nb-NO"/>
              </w:rPr>
            </w:pPr>
          </w:p>
        </w:tc>
        <w:tc>
          <w:tcPr>
            <w:tcW w:w="2564" w:type="dxa"/>
            <w:shd w:val="pct80" w:color="92D050" w:fill="92D050"/>
          </w:tcPr>
          <w:p w14:paraId="131EF44A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shd w:val="pct80" w:color="92D050" w:fill="92D050"/>
          </w:tcPr>
          <w:p w14:paraId="258E673E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shd w:val="pct80" w:color="92D050" w:fill="92D050"/>
          </w:tcPr>
          <w:p w14:paraId="631B7D61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shd w:val="pct80" w:color="92D050" w:fill="92D050"/>
          </w:tcPr>
          <w:p w14:paraId="30A5D37F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  <w:tc>
          <w:tcPr>
            <w:tcW w:w="2565" w:type="dxa"/>
            <w:shd w:val="pct80" w:color="FFFF00" w:fill="FFFF00"/>
          </w:tcPr>
          <w:p w14:paraId="64AF8022" w14:textId="77777777" w:rsidR="00C24723" w:rsidRPr="00C24723" w:rsidRDefault="00C24723" w:rsidP="00C24723">
            <w:pPr>
              <w:rPr>
                <w:lang w:eastAsia="nb-NO"/>
              </w:rPr>
            </w:pPr>
          </w:p>
        </w:tc>
      </w:tr>
    </w:tbl>
    <w:p w14:paraId="6D3AE9D5" w14:textId="77777777" w:rsidR="00C24723" w:rsidRDefault="00C24723" w:rsidP="00CD5C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24723" w14:paraId="396A81E9" w14:textId="77777777" w:rsidTr="00DD0A35">
        <w:tc>
          <w:tcPr>
            <w:tcW w:w="5129" w:type="dxa"/>
            <w:shd w:val="pct80" w:color="92D050" w:fill="92D050"/>
          </w:tcPr>
          <w:p w14:paraId="29A61281" w14:textId="2E8392C3" w:rsidR="00C24723" w:rsidRDefault="00C24723" w:rsidP="00CD5C85">
            <w:r>
              <w:t>Lav risiko: Fokus opprettholdes</w:t>
            </w:r>
          </w:p>
        </w:tc>
        <w:tc>
          <w:tcPr>
            <w:tcW w:w="5129" w:type="dxa"/>
            <w:shd w:val="pct80" w:color="FFFF00" w:fill="FFFF00"/>
          </w:tcPr>
          <w:p w14:paraId="6320A2F9" w14:textId="41AA388F" w:rsidR="00C24723" w:rsidRDefault="00C24723" w:rsidP="00CD5C85">
            <w:r>
              <w:t>Middels risiko</w:t>
            </w:r>
            <w:r w:rsidR="00F33352">
              <w:t>:</w:t>
            </w:r>
            <w:r>
              <w:t xml:space="preserve"> T</w:t>
            </w:r>
            <w:r w:rsidR="00F33352">
              <w:t>o</w:t>
            </w:r>
            <w:r>
              <w:t>lerabel</w:t>
            </w:r>
            <w:r w:rsidR="00F33352">
              <w:t>; t</w:t>
            </w:r>
            <w:r>
              <w:t>iltak skal vurderes</w:t>
            </w:r>
          </w:p>
        </w:tc>
        <w:tc>
          <w:tcPr>
            <w:tcW w:w="5130" w:type="dxa"/>
            <w:shd w:val="pct80" w:color="FF0000" w:fill="FF0000"/>
          </w:tcPr>
          <w:p w14:paraId="76190890" w14:textId="0F364D2E" w:rsidR="00C24723" w:rsidRDefault="00F33352" w:rsidP="00CD5C85">
            <w:r>
              <w:t>Høy risiko: Uakseptabel; tiltak prioriteres høyt</w:t>
            </w:r>
          </w:p>
        </w:tc>
      </w:tr>
    </w:tbl>
    <w:p w14:paraId="31804029" w14:textId="77777777" w:rsidR="00C24723" w:rsidRDefault="00C24723" w:rsidP="00CD5C85"/>
    <w:p w14:paraId="0D753322" w14:textId="13C0DCA7" w:rsidR="0049405B" w:rsidRDefault="0049405B">
      <w:pPr>
        <w:spacing w:after="200" w:line="276" w:lineRule="auto"/>
      </w:pPr>
      <w:r>
        <w:br w:type="page"/>
      </w:r>
    </w:p>
    <w:p w14:paraId="3CBE7AAB" w14:textId="77777777" w:rsidR="0079524A" w:rsidRDefault="0079524A" w:rsidP="00CD5C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3835"/>
        <w:gridCol w:w="2969"/>
        <w:gridCol w:w="2268"/>
        <w:gridCol w:w="1359"/>
      </w:tblGrid>
      <w:tr w:rsidR="0079524A" w14:paraId="3603B522" w14:textId="77777777" w:rsidTr="0079524A">
        <w:trPr>
          <w:tblHeader/>
        </w:trPr>
        <w:tc>
          <w:tcPr>
            <w:tcW w:w="846" w:type="dxa"/>
            <w:shd w:val="pct5" w:color="D9D9D9" w:themeColor="background1" w:themeShade="D9" w:fill="D9D9D9" w:themeFill="background1" w:themeFillShade="D9"/>
          </w:tcPr>
          <w:p w14:paraId="2494D716" w14:textId="73C36C28" w:rsidR="0079524A" w:rsidRDefault="0079524A" w:rsidP="00CD5C85">
            <w:proofErr w:type="spellStart"/>
            <w:r>
              <w:t>Nr</w:t>
            </w:r>
            <w:proofErr w:type="spellEnd"/>
          </w:p>
        </w:tc>
        <w:tc>
          <w:tcPr>
            <w:tcW w:w="1701" w:type="dxa"/>
            <w:shd w:val="pct5" w:color="D9D9D9" w:themeColor="background1" w:themeShade="D9" w:fill="D9D9D9" w:themeFill="background1" w:themeFillShade="D9"/>
          </w:tcPr>
          <w:p w14:paraId="7D0C25B4" w14:textId="7FD3329C" w:rsidR="0079524A" w:rsidRDefault="0079524A" w:rsidP="00CD5C85">
            <w:r>
              <w:t>Aktivitet</w:t>
            </w:r>
          </w:p>
        </w:tc>
        <w:tc>
          <w:tcPr>
            <w:tcW w:w="2410" w:type="dxa"/>
            <w:shd w:val="pct5" w:color="D9D9D9" w:themeColor="background1" w:themeShade="D9" w:fill="D9D9D9" w:themeFill="background1" w:themeFillShade="D9"/>
          </w:tcPr>
          <w:p w14:paraId="560F6BDE" w14:textId="4751ADB0" w:rsidR="0079524A" w:rsidRDefault="0079524A" w:rsidP="00CD5C85">
            <w:r>
              <w:t>Uønsket hendelse</w:t>
            </w:r>
          </w:p>
        </w:tc>
        <w:tc>
          <w:tcPr>
            <w:tcW w:w="3835" w:type="dxa"/>
            <w:shd w:val="pct5" w:color="D9D9D9" w:themeColor="background1" w:themeShade="D9" w:fill="D9D9D9" w:themeFill="background1" w:themeFillShade="D9"/>
          </w:tcPr>
          <w:p w14:paraId="28A9F8B2" w14:textId="4DAA06D1" w:rsidR="0079524A" w:rsidRDefault="0079524A" w:rsidP="00CD5C85">
            <w:r>
              <w:t>Beskrivelse/årsak</w:t>
            </w:r>
          </w:p>
        </w:tc>
        <w:tc>
          <w:tcPr>
            <w:tcW w:w="2969" w:type="dxa"/>
            <w:shd w:val="pct5" w:color="D9D9D9" w:themeColor="background1" w:themeShade="D9" w:fill="D9D9D9" w:themeFill="background1" w:themeFillShade="D9"/>
          </w:tcPr>
          <w:p w14:paraId="1BB67E5D" w14:textId="0C6FFDEC" w:rsidR="0079524A" w:rsidRDefault="0079524A" w:rsidP="00CD5C85">
            <w:r>
              <w:t>Tiltak</w:t>
            </w:r>
          </w:p>
        </w:tc>
        <w:tc>
          <w:tcPr>
            <w:tcW w:w="2268" w:type="dxa"/>
            <w:shd w:val="pct5" w:color="D9D9D9" w:themeColor="background1" w:themeShade="D9" w:fill="D9D9D9" w:themeFill="background1" w:themeFillShade="D9"/>
          </w:tcPr>
          <w:p w14:paraId="431A6404" w14:textId="4A7768CC" w:rsidR="0079524A" w:rsidRDefault="0079524A" w:rsidP="00CD5C85">
            <w:r>
              <w:t>Ref./lenker</w:t>
            </w:r>
          </w:p>
        </w:tc>
        <w:tc>
          <w:tcPr>
            <w:tcW w:w="1359" w:type="dxa"/>
            <w:shd w:val="pct5" w:color="D9D9D9" w:themeColor="background1" w:themeShade="D9" w:fill="D9D9D9" w:themeFill="background1" w:themeFillShade="D9"/>
          </w:tcPr>
          <w:p w14:paraId="667BCA10" w14:textId="1BFDA180" w:rsidR="0079524A" w:rsidRDefault="0079524A" w:rsidP="00CD5C85">
            <w:r>
              <w:t>Ansvarlig</w:t>
            </w:r>
          </w:p>
        </w:tc>
      </w:tr>
      <w:tr w:rsidR="0079524A" w14:paraId="7EC2697D" w14:textId="77777777" w:rsidTr="0079524A">
        <w:tc>
          <w:tcPr>
            <w:tcW w:w="846" w:type="dxa"/>
          </w:tcPr>
          <w:p w14:paraId="2120B9E4" w14:textId="1B43D641" w:rsidR="0079524A" w:rsidRDefault="0079524A" w:rsidP="00CD5C85">
            <w:r>
              <w:t>1.</w:t>
            </w:r>
          </w:p>
        </w:tc>
        <w:tc>
          <w:tcPr>
            <w:tcW w:w="1701" w:type="dxa"/>
          </w:tcPr>
          <w:p w14:paraId="7F8816D2" w14:textId="77777777" w:rsidR="0079524A" w:rsidRDefault="0079524A" w:rsidP="00CD5C85"/>
        </w:tc>
        <w:tc>
          <w:tcPr>
            <w:tcW w:w="2410" w:type="dxa"/>
          </w:tcPr>
          <w:p w14:paraId="22E082EE" w14:textId="77777777" w:rsidR="0079524A" w:rsidRDefault="0079524A" w:rsidP="00CD5C85"/>
        </w:tc>
        <w:tc>
          <w:tcPr>
            <w:tcW w:w="3835" w:type="dxa"/>
          </w:tcPr>
          <w:p w14:paraId="1A0BBC0E" w14:textId="77777777" w:rsidR="0079524A" w:rsidRDefault="0079524A" w:rsidP="00CD5C85"/>
        </w:tc>
        <w:tc>
          <w:tcPr>
            <w:tcW w:w="2969" w:type="dxa"/>
          </w:tcPr>
          <w:p w14:paraId="4F3A2586" w14:textId="77777777" w:rsidR="0079524A" w:rsidRDefault="0079524A" w:rsidP="00CD5C85"/>
        </w:tc>
        <w:tc>
          <w:tcPr>
            <w:tcW w:w="2268" w:type="dxa"/>
          </w:tcPr>
          <w:p w14:paraId="04BE679D" w14:textId="77777777" w:rsidR="0079524A" w:rsidRDefault="0079524A" w:rsidP="00CD5C85"/>
        </w:tc>
        <w:tc>
          <w:tcPr>
            <w:tcW w:w="1359" w:type="dxa"/>
          </w:tcPr>
          <w:p w14:paraId="1799B506" w14:textId="77777777" w:rsidR="0079524A" w:rsidRDefault="0079524A" w:rsidP="00CD5C85"/>
        </w:tc>
      </w:tr>
      <w:tr w:rsidR="0079524A" w14:paraId="6F59D13C" w14:textId="77777777" w:rsidTr="0079524A">
        <w:tc>
          <w:tcPr>
            <w:tcW w:w="846" w:type="dxa"/>
          </w:tcPr>
          <w:p w14:paraId="5705440D" w14:textId="147F33D0" w:rsidR="0079524A" w:rsidRDefault="0079524A" w:rsidP="00CD5C85">
            <w:r>
              <w:t>2.</w:t>
            </w:r>
          </w:p>
        </w:tc>
        <w:tc>
          <w:tcPr>
            <w:tcW w:w="1701" w:type="dxa"/>
          </w:tcPr>
          <w:p w14:paraId="00107ED8" w14:textId="77777777" w:rsidR="0079524A" w:rsidRDefault="0079524A" w:rsidP="00CD5C85"/>
        </w:tc>
        <w:tc>
          <w:tcPr>
            <w:tcW w:w="2410" w:type="dxa"/>
          </w:tcPr>
          <w:p w14:paraId="13DEC8F6" w14:textId="77777777" w:rsidR="0079524A" w:rsidRDefault="0079524A" w:rsidP="00CD5C85"/>
        </w:tc>
        <w:tc>
          <w:tcPr>
            <w:tcW w:w="3835" w:type="dxa"/>
          </w:tcPr>
          <w:p w14:paraId="64D04A73" w14:textId="77777777" w:rsidR="0079524A" w:rsidRDefault="0079524A" w:rsidP="00CD5C85"/>
        </w:tc>
        <w:tc>
          <w:tcPr>
            <w:tcW w:w="2969" w:type="dxa"/>
          </w:tcPr>
          <w:p w14:paraId="25C51768" w14:textId="77777777" w:rsidR="0079524A" w:rsidRDefault="0079524A" w:rsidP="00CD5C85"/>
        </w:tc>
        <w:tc>
          <w:tcPr>
            <w:tcW w:w="2268" w:type="dxa"/>
          </w:tcPr>
          <w:p w14:paraId="151FBB30" w14:textId="77777777" w:rsidR="0079524A" w:rsidRDefault="0079524A" w:rsidP="00CD5C85"/>
        </w:tc>
        <w:tc>
          <w:tcPr>
            <w:tcW w:w="1359" w:type="dxa"/>
          </w:tcPr>
          <w:p w14:paraId="7D5CE212" w14:textId="77777777" w:rsidR="0079524A" w:rsidRDefault="0079524A" w:rsidP="00CD5C85"/>
        </w:tc>
      </w:tr>
      <w:tr w:rsidR="0079524A" w14:paraId="3F7F06A4" w14:textId="77777777" w:rsidTr="0079524A">
        <w:tc>
          <w:tcPr>
            <w:tcW w:w="846" w:type="dxa"/>
          </w:tcPr>
          <w:p w14:paraId="663D2103" w14:textId="6EF36EE1" w:rsidR="0079524A" w:rsidRDefault="0079524A" w:rsidP="00CD5C85">
            <w:r>
              <w:t>3.</w:t>
            </w:r>
          </w:p>
        </w:tc>
        <w:tc>
          <w:tcPr>
            <w:tcW w:w="1701" w:type="dxa"/>
          </w:tcPr>
          <w:p w14:paraId="52285C6F" w14:textId="77777777" w:rsidR="0079524A" w:rsidRDefault="0079524A" w:rsidP="00CD5C85"/>
        </w:tc>
        <w:tc>
          <w:tcPr>
            <w:tcW w:w="2410" w:type="dxa"/>
          </w:tcPr>
          <w:p w14:paraId="716F0130" w14:textId="77777777" w:rsidR="0079524A" w:rsidRDefault="0079524A" w:rsidP="00CD5C85"/>
        </w:tc>
        <w:tc>
          <w:tcPr>
            <w:tcW w:w="3835" w:type="dxa"/>
          </w:tcPr>
          <w:p w14:paraId="4A8D79BC" w14:textId="77777777" w:rsidR="0079524A" w:rsidRDefault="0079524A" w:rsidP="00CD5C85"/>
        </w:tc>
        <w:tc>
          <w:tcPr>
            <w:tcW w:w="2969" w:type="dxa"/>
          </w:tcPr>
          <w:p w14:paraId="3083FF55" w14:textId="77777777" w:rsidR="0079524A" w:rsidRDefault="0079524A" w:rsidP="00CD5C85"/>
        </w:tc>
        <w:tc>
          <w:tcPr>
            <w:tcW w:w="2268" w:type="dxa"/>
          </w:tcPr>
          <w:p w14:paraId="52E73825" w14:textId="77777777" w:rsidR="0079524A" w:rsidRDefault="0079524A" w:rsidP="00CD5C85"/>
        </w:tc>
        <w:tc>
          <w:tcPr>
            <w:tcW w:w="1359" w:type="dxa"/>
          </w:tcPr>
          <w:p w14:paraId="0B61BC3C" w14:textId="77777777" w:rsidR="0079524A" w:rsidRDefault="0079524A" w:rsidP="00CD5C85"/>
        </w:tc>
      </w:tr>
      <w:tr w:rsidR="0079524A" w14:paraId="3AB72BF8" w14:textId="77777777" w:rsidTr="0079524A">
        <w:tc>
          <w:tcPr>
            <w:tcW w:w="846" w:type="dxa"/>
          </w:tcPr>
          <w:p w14:paraId="6F4D522C" w14:textId="0BF1900C" w:rsidR="0079524A" w:rsidRDefault="0079524A" w:rsidP="00CD5C85">
            <w:r>
              <w:t>4.</w:t>
            </w:r>
          </w:p>
        </w:tc>
        <w:tc>
          <w:tcPr>
            <w:tcW w:w="1701" w:type="dxa"/>
          </w:tcPr>
          <w:p w14:paraId="04566749" w14:textId="77777777" w:rsidR="0079524A" w:rsidRDefault="0079524A" w:rsidP="00CD5C85"/>
        </w:tc>
        <w:tc>
          <w:tcPr>
            <w:tcW w:w="2410" w:type="dxa"/>
          </w:tcPr>
          <w:p w14:paraId="01C51465" w14:textId="77777777" w:rsidR="0079524A" w:rsidRDefault="0079524A" w:rsidP="00CD5C85"/>
        </w:tc>
        <w:tc>
          <w:tcPr>
            <w:tcW w:w="3835" w:type="dxa"/>
          </w:tcPr>
          <w:p w14:paraId="00AC1500" w14:textId="77777777" w:rsidR="0079524A" w:rsidRDefault="0079524A" w:rsidP="00CD5C85"/>
        </w:tc>
        <w:tc>
          <w:tcPr>
            <w:tcW w:w="2969" w:type="dxa"/>
          </w:tcPr>
          <w:p w14:paraId="64AE5E38" w14:textId="77777777" w:rsidR="0079524A" w:rsidRDefault="0079524A" w:rsidP="00CD5C85"/>
        </w:tc>
        <w:tc>
          <w:tcPr>
            <w:tcW w:w="2268" w:type="dxa"/>
          </w:tcPr>
          <w:p w14:paraId="1061642E" w14:textId="77777777" w:rsidR="0079524A" w:rsidRDefault="0079524A" w:rsidP="00CD5C85"/>
        </w:tc>
        <w:tc>
          <w:tcPr>
            <w:tcW w:w="1359" w:type="dxa"/>
          </w:tcPr>
          <w:p w14:paraId="034CF748" w14:textId="77777777" w:rsidR="0079524A" w:rsidRDefault="0079524A" w:rsidP="00CD5C85"/>
        </w:tc>
      </w:tr>
      <w:tr w:rsidR="0079524A" w14:paraId="5F82A2BB" w14:textId="77777777" w:rsidTr="0079524A">
        <w:tc>
          <w:tcPr>
            <w:tcW w:w="846" w:type="dxa"/>
          </w:tcPr>
          <w:p w14:paraId="45EECE0B" w14:textId="4D2FDBD3" w:rsidR="0079524A" w:rsidRDefault="0079524A" w:rsidP="00CD5C85">
            <w:r>
              <w:t>5.</w:t>
            </w:r>
          </w:p>
        </w:tc>
        <w:tc>
          <w:tcPr>
            <w:tcW w:w="1701" w:type="dxa"/>
          </w:tcPr>
          <w:p w14:paraId="75634E90" w14:textId="77777777" w:rsidR="0079524A" w:rsidRDefault="0079524A" w:rsidP="00CD5C85"/>
        </w:tc>
        <w:tc>
          <w:tcPr>
            <w:tcW w:w="2410" w:type="dxa"/>
          </w:tcPr>
          <w:p w14:paraId="7DC9F0F5" w14:textId="77777777" w:rsidR="0079524A" w:rsidRDefault="0079524A" w:rsidP="00CD5C85"/>
        </w:tc>
        <w:tc>
          <w:tcPr>
            <w:tcW w:w="3835" w:type="dxa"/>
          </w:tcPr>
          <w:p w14:paraId="472DD094" w14:textId="77777777" w:rsidR="0079524A" w:rsidRDefault="0079524A" w:rsidP="00CD5C85"/>
        </w:tc>
        <w:tc>
          <w:tcPr>
            <w:tcW w:w="2969" w:type="dxa"/>
          </w:tcPr>
          <w:p w14:paraId="43A7950F" w14:textId="77777777" w:rsidR="0079524A" w:rsidRDefault="0079524A" w:rsidP="00CD5C85"/>
        </w:tc>
        <w:tc>
          <w:tcPr>
            <w:tcW w:w="2268" w:type="dxa"/>
          </w:tcPr>
          <w:p w14:paraId="0F0E2B61" w14:textId="77777777" w:rsidR="0079524A" w:rsidRDefault="0079524A" w:rsidP="00CD5C85"/>
        </w:tc>
        <w:tc>
          <w:tcPr>
            <w:tcW w:w="1359" w:type="dxa"/>
          </w:tcPr>
          <w:p w14:paraId="2DA2F44B" w14:textId="77777777" w:rsidR="0079524A" w:rsidRDefault="0079524A" w:rsidP="00CD5C85"/>
        </w:tc>
      </w:tr>
      <w:tr w:rsidR="0079524A" w14:paraId="76D620D1" w14:textId="77777777" w:rsidTr="0079524A">
        <w:tc>
          <w:tcPr>
            <w:tcW w:w="846" w:type="dxa"/>
          </w:tcPr>
          <w:p w14:paraId="13D340F8" w14:textId="401101B9" w:rsidR="0079524A" w:rsidRDefault="0079524A" w:rsidP="00CD5C85">
            <w:r>
              <w:t>6.</w:t>
            </w:r>
          </w:p>
        </w:tc>
        <w:tc>
          <w:tcPr>
            <w:tcW w:w="1701" w:type="dxa"/>
          </w:tcPr>
          <w:p w14:paraId="2A7027E9" w14:textId="77777777" w:rsidR="0079524A" w:rsidRDefault="0079524A" w:rsidP="00CD5C85"/>
        </w:tc>
        <w:tc>
          <w:tcPr>
            <w:tcW w:w="2410" w:type="dxa"/>
          </w:tcPr>
          <w:p w14:paraId="2BB7E9DE" w14:textId="77777777" w:rsidR="0079524A" w:rsidRDefault="0079524A" w:rsidP="00CD5C85"/>
        </w:tc>
        <w:tc>
          <w:tcPr>
            <w:tcW w:w="3835" w:type="dxa"/>
          </w:tcPr>
          <w:p w14:paraId="4993A36B" w14:textId="77777777" w:rsidR="0079524A" w:rsidRDefault="0079524A" w:rsidP="00CD5C85"/>
        </w:tc>
        <w:tc>
          <w:tcPr>
            <w:tcW w:w="2969" w:type="dxa"/>
          </w:tcPr>
          <w:p w14:paraId="3FF11B6F" w14:textId="77777777" w:rsidR="0079524A" w:rsidRDefault="0079524A" w:rsidP="00CD5C85"/>
        </w:tc>
        <w:tc>
          <w:tcPr>
            <w:tcW w:w="2268" w:type="dxa"/>
          </w:tcPr>
          <w:p w14:paraId="1FB649D1" w14:textId="77777777" w:rsidR="0079524A" w:rsidRDefault="0079524A" w:rsidP="00CD5C85"/>
        </w:tc>
        <w:tc>
          <w:tcPr>
            <w:tcW w:w="1359" w:type="dxa"/>
          </w:tcPr>
          <w:p w14:paraId="2F3A9E42" w14:textId="77777777" w:rsidR="0079524A" w:rsidRDefault="0079524A" w:rsidP="00CD5C85"/>
        </w:tc>
      </w:tr>
      <w:tr w:rsidR="0079524A" w14:paraId="02D44256" w14:textId="77777777" w:rsidTr="0079524A">
        <w:tc>
          <w:tcPr>
            <w:tcW w:w="846" w:type="dxa"/>
          </w:tcPr>
          <w:p w14:paraId="433E3B43" w14:textId="677BE867" w:rsidR="0079524A" w:rsidRDefault="0079524A" w:rsidP="00CD5C85">
            <w:r>
              <w:t>7.</w:t>
            </w:r>
          </w:p>
        </w:tc>
        <w:tc>
          <w:tcPr>
            <w:tcW w:w="1701" w:type="dxa"/>
          </w:tcPr>
          <w:p w14:paraId="4574508E" w14:textId="77777777" w:rsidR="0079524A" w:rsidRDefault="0079524A" w:rsidP="00CD5C85"/>
        </w:tc>
        <w:tc>
          <w:tcPr>
            <w:tcW w:w="2410" w:type="dxa"/>
          </w:tcPr>
          <w:p w14:paraId="1A4341E9" w14:textId="77777777" w:rsidR="0079524A" w:rsidRDefault="0079524A" w:rsidP="00CD5C85"/>
        </w:tc>
        <w:tc>
          <w:tcPr>
            <w:tcW w:w="3835" w:type="dxa"/>
          </w:tcPr>
          <w:p w14:paraId="214457D2" w14:textId="77777777" w:rsidR="0079524A" w:rsidRDefault="0079524A" w:rsidP="00CD5C85"/>
        </w:tc>
        <w:tc>
          <w:tcPr>
            <w:tcW w:w="2969" w:type="dxa"/>
          </w:tcPr>
          <w:p w14:paraId="55E9D467" w14:textId="77777777" w:rsidR="0079524A" w:rsidRDefault="0079524A" w:rsidP="00CD5C85"/>
        </w:tc>
        <w:tc>
          <w:tcPr>
            <w:tcW w:w="2268" w:type="dxa"/>
          </w:tcPr>
          <w:p w14:paraId="06864757" w14:textId="77777777" w:rsidR="0079524A" w:rsidRDefault="0079524A" w:rsidP="00CD5C85"/>
        </w:tc>
        <w:tc>
          <w:tcPr>
            <w:tcW w:w="1359" w:type="dxa"/>
          </w:tcPr>
          <w:p w14:paraId="686B98DD" w14:textId="77777777" w:rsidR="0079524A" w:rsidRDefault="0079524A" w:rsidP="00CD5C85"/>
        </w:tc>
      </w:tr>
      <w:tr w:rsidR="0079524A" w14:paraId="31D47DE6" w14:textId="77777777" w:rsidTr="0079524A">
        <w:tc>
          <w:tcPr>
            <w:tcW w:w="846" w:type="dxa"/>
          </w:tcPr>
          <w:p w14:paraId="6FAE2264" w14:textId="178F9B3A" w:rsidR="0079524A" w:rsidRDefault="0079524A" w:rsidP="00CD5C85">
            <w:r>
              <w:t>8.</w:t>
            </w:r>
          </w:p>
        </w:tc>
        <w:tc>
          <w:tcPr>
            <w:tcW w:w="1701" w:type="dxa"/>
          </w:tcPr>
          <w:p w14:paraId="066A38A3" w14:textId="77777777" w:rsidR="0079524A" w:rsidRDefault="0079524A" w:rsidP="00CD5C85"/>
        </w:tc>
        <w:tc>
          <w:tcPr>
            <w:tcW w:w="2410" w:type="dxa"/>
          </w:tcPr>
          <w:p w14:paraId="340B84AE" w14:textId="77777777" w:rsidR="0079524A" w:rsidRDefault="0079524A" w:rsidP="00CD5C85"/>
        </w:tc>
        <w:tc>
          <w:tcPr>
            <w:tcW w:w="3835" w:type="dxa"/>
          </w:tcPr>
          <w:p w14:paraId="38EDDB48" w14:textId="77777777" w:rsidR="0079524A" w:rsidRDefault="0079524A" w:rsidP="00CD5C85"/>
        </w:tc>
        <w:tc>
          <w:tcPr>
            <w:tcW w:w="2969" w:type="dxa"/>
          </w:tcPr>
          <w:p w14:paraId="18022B5B" w14:textId="77777777" w:rsidR="0079524A" w:rsidRDefault="0079524A" w:rsidP="00CD5C85"/>
        </w:tc>
        <w:tc>
          <w:tcPr>
            <w:tcW w:w="2268" w:type="dxa"/>
          </w:tcPr>
          <w:p w14:paraId="2645FF80" w14:textId="77777777" w:rsidR="0079524A" w:rsidRDefault="0079524A" w:rsidP="00CD5C85"/>
        </w:tc>
        <w:tc>
          <w:tcPr>
            <w:tcW w:w="1359" w:type="dxa"/>
          </w:tcPr>
          <w:p w14:paraId="6667A93D" w14:textId="77777777" w:rsidR="0079524A" w:rsidRDefault="0079524A" w:rsidP="00CD5C85"/>
        </w:tc>
      </w:tr>
      <w:tr w:rsidR="0079524A" w14:paraId="5289703E" w14:textId="77777777" w:rsidTr="0079524A">
        <w:tc>
          <w:tcPr>
            <w:tcW w:w="846" w:type="dxa"/>
          </w:tcPr>
          <w:p w14:paraId="78646949" w14:textId="7B42B172" w:rsidR="0079524A" w:rsidRDefault="0079524A" w:rsidP="00CD5C85">
            <w:r>
              <w:t>9.</w:t>
            </w:r>
          </w:p>
        </w:tc>
        <w:tc>
          <w:tcPr>
            <w:tcW w:w="1701" w:type="dxa"/>
          </w:tcPr>
          <w:p w14:paraId="3F28143A" w14:textId="77777777" w:rsidR="0079524A" w:rsidRDefault="0079524A" w:rsidP="00CD5C85"/>
        </w:tc>
        <w:tc>
          <w:tcPr>
            <w:tcW w:w="2410" w:type="dxa"/>
          </w:tcPr>
          <w:p w14:paraId="7F9CC577" w14:textId="77777777" w:rsidR="0079524A" w:rsidRDefault="0079524A" w:rsidP="00CD5C85"/>
        </w:tc>
        <w:tc>
          <w:tcPr>
            <w:tcW w:w="3835" w:type="dxa"/>
          </w:tcPr>
          <w:p w14:paraId="3C50629D" w14:textId="77777777" w:rsidR="0079524A" w:rsidRDefault="0079524A" w:rsidP="00CD5C85"/>
        </w:tc>
        <w:tc>
          <w:tcPr>
            <w:tcW w:w="2969" w:type="dxa"/>
          </w:tcPr>
          <w:p w14:paraId="72E3E897" w14:textId="77777777" w:rsidR="0079524A" w:rsidRDefault="0079524A" w:rsidP="00CD5C85"/>
        </w:tc>
        <w:tc>
          <w:tcPr>
            <w:tcW w:w="2268" w:type="dxa"/>
          </w:tcPr>
          <w:p w14:paraId="2C5ED49B" w14:textId="77777777" w:rsidR="0079524A" w:rsidRDefault="0079524A" w:rsidP="00CD5C85"/>
        </w:tc>
        <w:tc>
          <w:tcPr>
            <w:tcW w:w="1359" w:type="dxa"/>
          </w:tcPr>
          <w:p w14:paraId="4D0EF994" w14:textId="77777777" w:rsidR="0079524A" w:rsidRDefault="0079524A" w:rsidP="00CD5C85"/>
        </w:tc>
      </w:tr>
      <w:tr w:rsidR="0079524A" w14:paraId="1604E88C" w14:textId="77777777" w:rsidTr="0079524A">
        <w:tc>
          <w:tcPr>
            <w:tcW w:w="846" w:type="dxa"/>
          </w:tcPr>
          <w:p w14:paraId="28EE3728" w14:textId="489E5727" w:rsidR="0079524A" w:rsidRDefault="0079524A" w:rsidP="00CD5C85">
            <w:r>
              <w:t>10.</w:t>
            </w:r>
          </w:p>
        </w:tc>
        <w:tc>
          <w:tcPr>
            <w:tcW w:w="1701" w:type="dxa"/>
          </w:tcPr>
          <w:p w14:paraId="55C6BA1E" w14:textId="77777777" w:rsidR="0079524A" w:rsidRDefault="0079524A" w:rsidP="00CD5C85"/>
        </w:tc>
        <w:tc>
          <w:tcPr>
            <w:tcW w:w="2410" w:type="dxa"/>
          </w:tcPr>
          <w:p w14:paraId="43DF00C4" w14:textId="77777777" w:rsidR="0079524A" w:rsidRDefault="0079524A" w:rsidP="00CD5C85"/>
        </w:tc>
        <w:tc>
          <w:tcPr>
            <w:tcW w:w="3835" w:type="dxa"/>
          </w:tcPr>
          <w:p w14:paraId="5D2D404F" w14:textId="77777777" w:rsidR="0079524A" w:rsidRDefault="0079524A" w:rsidP="00CD5C85"/>
        </w:tc>
        <w:tc>
          <w:tcPr>
            <w:tcW w:w="2969" w:type="dxa"/>
          </w:tcPr>
          <w:p w14:paraId="2C090020" w14:textId="77777777" w:rsidR="0079524A" w:rsidRDefault="0079524A" w:rsidP="00CD5C85"/>
        </w:tc>
        <w:tc>
          <w:tcPr>
            <w:tcW w:w="2268" w:type="dxa"/>
          </w:tcPr>
          <w:p w14:paraId="705694E7" w14:textId="77777777" w:rsidR="0079524A" w:rsidRDefault="0079524A" w:rsidP="00CD5C85"/>
        </w:tc>
        <w:tc>
          <w:tcPr>
            <w:tcW w:w="1359" w:type="dxa"/>
          </w:tcPr>
          <w:p w14:paraId="449B547C" w14:textId="77777777" w:rsidR="0079524A" w:rsidRDefault="0079524A" w:rsidP="00CD5C85"/>
        </w:tc>
      </w:tr>
    </w:tbl>
    <w:p w14:paraId="4117F4C3" w14:textId="663155FA" w:rsidR="0079524A" w:rsidRDefault="0079524A" w:rsidP="00CD5C85"/>
    <w:p w14:paraId="0F757E3B" w14:textId="77777777" w:rsidR="0079524A" w:rsidRDefault="0079524A" w:rsidP="00CD5C85"/>
    <w:sectPr w:rsidR="0079524A" w:rsidSect="00CD5C8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D6EA" w14:textId="77777777" w:rsidR="001A2963" w:rsidRDefault="001A2963" w:rsidP="005D64BD">
      <w:r>
        <w:separator/>
      </w:r>
    </w:p>
  </w:endnote>
  <w:endnote w:type="continuationSeparator" w:id="0">
    <w:p w14:paraId="28C7C4EF" w14:textId="77777777" w:rsidR="001A2963" w:rsidRDefault="001A2963" w:rsidP="005D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0AC5" w14:textId="77777777" w:rsidR="001A2963" w:rsidRDefault="001A2963" w:rsidP="005D64BD">
      <w:r>
        <w:separator/>
      </w:r>
    </w:p>
  </w:footnote>
  <w:footnote w:type="continuationSeparator" w:id="0">
    <w:p w14:paraId="16223786" w14:textId="77777777" w:rsidR="001A2963" w:rsidRDefault="001A2963" w:rsidP="005D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BB75" w14:textId="16E43A43" w:rsidR="005D64BD" w:rsidRDefault="00C24723">
    <w:pPr>
      <w:pStyle w:val="Topptekst"/>
    </w:pPr>
    <w:r>
      <w:rPr>
        <w:noProof/>
      </w:rPr>
      <w:drawing>
        <wp:inline distT="0" distB="0" distL="0" distR="0" wp14:anchorId="4C9BDB6E" wp14:editId="0A3842BD">
          <wp:extent cx="923810" cy="695238"/>
          <wp:effectExtent l="0" t="0" r="0" b="0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810" cy="6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490C"/>
    <w:multiLevelType w:val="hybridMultilevel"/>
    <w:tmpl w:val="3BAC95F8"/>
    <w:lvl w:ilvl="0" w:tplc="9920C6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8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A7"/>
    <w:rsid w:val="00060715"/>
    <w:rsid w:val="000C3524"/>
    <w:rsid w:val="001013CD"/>
    <w:rsid w:val="001119A7"/>
    <w:rsid w:val="001909A2"/>
    <w:rsid w:val="001A2963"/>
    <w:rsid w:val="002461C1"/>
    <w:rsid w:val="002B3469"/>
    <w:rsid w:val="00354761"/>
    <w:rsid w:val="00363015"/>
    <w:rsid w:val="0049405B"/>
    <w:rsid w:val="004B6DC6"/>
    <w:rsid w:val="004D48D4"/>
    <w:rsid w:val="00554741"/>
    <w:rsid w:val="005913C9"/>
    <w:rsid w:val="005B017C"/>
    <w:rsid w:val="005D64BD"/>
    <w:rsid w:val="005F69C9"/>
    <w:rsid w:val="006A1256"/>
    <w:rsid w:val="0073493D"/>
    <w:rsid w:val="00754136"/>
    <w:rsid w:val="007910E8"/>
    <w:rsid w:val="0079524A"/>
    <w:rsid w:val="00960D90"/>
    <w:rsid w:val="00974258"/>
    <w:rsid w:val="00986537"/>
    <w:rsid w:val="009D7BFA"/>
    <w:rsid w:val="00A276CE"/>
    <w:rsid w:val="00C02868"/>
    <w:rsid w:val="00C24723"/>
    <w:rsid w:val="00C95BAC"/>
    <w:rsid w:val="00CD5C85"/>
    <w:rsid w:val="00CE049F"/>
    <w:rsid w:val="00CE339C"/>
    <w:rsid w:val="00CF4A0A"/>
    <w:rsid w:val="00DD0A35"/>
    <w:rsid w:val="00E40003"/>
    <w:rsid w:val="00E8121D"/>
    <w:rsid w:val="00E862DA"/>
    <w:rsid w:val="00F234C2"/>
    <w:rsid w:val="00F30FA3"/>
    <w:rsid w:val="00F33352"/>
    <w:rsid w:val="00F50718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2B8E"/>
  <w15:docId w15:val="{B73C6D4E-5569-4C7F-BA6E-9AC3BB9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23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34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000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D7B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7BF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5D64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64BD"/>
  </w:style>
  <w:style w:type="paragraph" w:styleId="Bunntekst">
    <w:name w:val="footer"/>
    <w:basedOn w:val="Normal"/>
    <w:link w:val="BunntekstTegn"/>
    <w:uiPriority w:val="99"/>
    <w:unhideWhenUsed/>
    <w:rsid w:val="005D64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64BD"/>
  </w:style>
  <w:style w:type="table" w:styleId="Tabellrutenett">
    <w:name w:val="Table Grid"/>
    <w:basedOn w:val="Vanligtabell"/>
    <w:uiPriority w:val="39"/>
    <w:rsid w:val="0010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B3469"/>
    <w:rPr>
      <w:rFonts w:asciiTheme="majorHAnsi" w:eastAsiaTheme="majorEastAsia" w:hAnsiTheme="majorHAnsi" w:cstheme="majorBidi"/>
      <w:color w:val="0020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Arbeidstilsynet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Johnsen, Tore</dc:creator>
  <cp:lastModifiedBy>Sperstad, Hanne Kari</cp:lastModifiedBy>
  <cp:revision>10</cp:revision>
  <dcterms:created xsi:type="dcterms:W3CDTF">2023-08-14T09:18:00Z</dcterms:created>
  <dcterms:modified xsi:type="dcterms:W3CDTF">2023-08-17T08:46:00Z</dcterms:modified>
</cp:coreProperties>
</file>